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144" w:rsidRPr="008A4144" w:rsidRDefault="008A4144" w:rsidP="00440571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  <w:u w:val="single"/>
          <w:lang w:val="kk-KZ"/>
        </w:rPr>
      </w:pPr>
      <w:r w:rsidRPr="008A4144">
        <w:rPr>
          <w:b/>
          <w:u w:val="single"/>
          <w:lang w:val="kk"/>
        </w:rPr>
        <w:t xml:space="preserve">ҚР СТ ISO/IEC TS 22237-1 </w:t>
      </w:r>
      <w:r w:rsidRPr="008A4144">
        <w:rPr>
          <w:b/>
          <w:u w:val="single"/>
          <w:lang w:val="kk-KZ"/>
        </w:rPr>
        <w:t>«</w:t>
      </w:r>
      <w:r w:rsidRPr="008A4144">
        <w:rPr>
          <w:b/>
          <w:u w:val="single"/>
        </w:rPr>
        <w:t>А</w:t>
      </w:r>
      <w:r w:rsidRPr="008A4144">
        <w:rPr>
          <w:b/>
          <w:u w:val="single"/>
          <w:lang w:val="kk-KZ"/>
        </w:rPr>
        <w:t xml:space="preserve">қпараттық технология. </w:t>
      </w:r>
      <w:r w:rsidR="008F0563">
        <w:rPr>
          <w:b/>
          <w:u w:val="single"/>
          <w:lang w:val="kk-KZ"/>
        </w:rPr>
        <w:t>Д</w:t>
      </w:r>
      <w:r w:rsidRPr="008A4144">
        <w:rPr>
          <w:b/>
          <w:u w:val="single"/>
          <w:lang w:val="kk-KZ"/>
        </w:rPr>
        <w:t>еректерді</w:t>
      </w:r>
      <w:r w:rsidR="008F0563">
        <w:rPr>
          <w:b/>
          <w:u w:val="single"/>
          <w:lang w:val="kk-KZ"/>
        </w:rPr>
        <w:t xml:space="preserve"> өндеу орталықтарына арналған өндірістік үй-жайлар және олардың инфрақұрылымы</w:t>
      </w:r>
      <w:r w:rsidRPr="008A4144">
        <w:rPr>
          <w:b/>
          <w:u w:val="single"/>
          <w:lang w:val="kk-KZ"/>
        </w:rPr>
        <w:t>. 1-бөлім. Жалпы ұғымдар»</w:t>
      </w:r>
      <w:r w:rsidRPr="008A4144">
        <w:rPr>
          <w:b/>
          <w:u w:val="single"/>
          <w:lang w:val="kk"/>
        </w:rPr>
        <w:t xml:space="preserve"> </w:t>
      </w:r>
    </w:p>
    <w:p w:rsidR="00440571" w:rsidRPr="008704B2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  <w:lang w:val="kk-KZ"/>
        </w:rPr>
      </w:pPr>
      <w:r w:rsidRPr="008704B2">
        <w:rPr>
          <w:b/>
          <w:lang w:val="kk-KZ"/>
        </w:rPr>
        <w:t>әзірлеу жөніндегі ұсыныс-өтінімге түсіндірме жазба</w:t>
      </w:r>
    </w:p>
    <w:p w:rsidR="00440571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</w:p>
    <w:p w:rsidR="00440571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  <w:r>
        <w:rPr>
          <w:b/>
          <w:lang w:val="kk-KZ"/>
        </w:rPr>
        <w:t>1. Стандарттау жөніндегі құжаттарды, оның ішінде стандарттау жөніндегі ұқсас құжаттардың қолданылуы кезінде әзірлеу қажеттілігі мен орындылығы туралы мәліметтер</w:t>
      </w:r>
    </w:p>
    <w:p w:rsidR="00813980" w:rsidRPr="00A004A9" w:rsidRDefault="00813980" w:rsidP="00813980">
      <w:pPr>
        <w:ind w:firstLine="567"/>
        <w:jc w:val="both"/>
        <w:rPr>
          <w:lang w:val="kk-KZ"/>
        </w:rPr>
      </w:pPr>
      <w:r w:rsidRPr="00A004A9">
        <w:rPr>
          <w:lang w:val="kk-KZ"/>
        </w:rPr>
        <w:t xml:space="preserve">Қазақстан Республикасы Үкіметінің 30.12.2021ж. №961 </w:t>
      </w:r>
      <w:r>
        <w:rPr>
          <w:lang w:val="kk-KZ"/>
        </w:rPr>
        <w:t>қ</w:t>
      </w:r>
      <w:r w:rsidRPr="00A004A9">
        <w:rPr>
          <w:lang w:val="kk-KZ"/>
        </w:rPr>
        <w:t xml:space="preserve">аулысымен бекітілген </w:t>
      </w:r>
      <w:r>
        <w:rPr>
          <w:lang w:val="kk-KZ"/>
        </w:rPr>
        <w:t>А</w:t>
      </w:r>
      <w:r w:rsidRPr="00A004A9">
        <w:rPr>
          <w:lang w:val="kk-KZ"/>
        </w:rPr>
        <w:t xml:space="preserve">қпараттық-коммуникациялық технологиялар саласын және цифрлық саланы дамыту </w:t>
      </w:r>
      <w:r>
        <w:rPr>
          <w:lang w:val="kk-KZ"/>
        </w:rPr>
        <w:t>Т</w:t>
      </w:r>
      <w:r w:rsidRPr="00A004A9">
        <w:rPr>
          <w:lang w:val="kk-KZ"/>
        </w:rPr>
        <w:t xml:space="preserve">ұжырымдамасын іске асыру шеңберінде МО сервистерін бірыңғай платформаға көшіру және </w:t>
      </w:r>
      <w:r>
        <w:rPr>
          <w:lang w:val="kk-KZ"/>
        </w:rPr>
        <w:t>«</w:t>
      </w:r>
      <w:r w:rsidRPr="00A004A9">
        <w:rPr>
          <w:lang w:val="kk-KZ"/>
        </w:rPr>
        <w:t>электрондық үкімет</w:t>
      </w:r>
      <w:r>
        <w:rPr>
          <w:lang w:val="kk-KZ"/>
        </w:rPr>
        <w:t>»</w:t>
      </w:r>
      <w:r w:rsidRPr="00A004A9">
        <w:rPr>
          <w:lang w:val="kk-KZ"/>
        </w:rPr>
        <w:t xml:space="preserve"> архитектурасын дамыту жүзеге асырылатын болады, осыған байланысты АКТ саласында техникалық стандарттарды әзірлеу қажеттігі </w:t>
      </w:r>
      <w:r w:rsidR="00DE682E">
        <w:rPr>
          <w:lang w:val="kk-KZ"/>
        </w:rPr>
        <w:t>туындады</w:t>
      </w:r>
      <w:r w:rsidRPr="00A004A9">
        <w:rPr>
          <w:lang w:val="kk-KZ"/>
        </w:rPr>
        <w:t>.</w:t>
      </w:r>
    </w:p>
    <w:p w:rsidR="008A4144" w:rsidRPr="008A4144" w:rsidRDefault="008A4144" w:rsidP="008A4144">
      <w:pPr>
        <w:ind w:firstLine="709"/>
        <w:jc w:val="both"/>
        <w:rPr>
          <w:lang w:val="kk"/>
        </w:rPr>
      </w:pPr>
      <w:r w:rsidRPr="008A4144">
        <w:rPr>
          <w:lang w:val="kk"/>
        </w:rPr>
        <w:t xml:space="preserve">Заманауи технологиялардың қарқынды дамуы әртүрлі деңгейдегі кәсіпорындарда ғана емес, күнделікті өмірде де көптеген процестерді автоматтандырудың сөзсіз өсуіне </w:t>
      </w:r>
      <w:r w:rsidRPr="008A4144">
        <w:rPr>
          <w:lang w:val="kk-KZ"/>
        </w:rPr>
        <w:t xml:space="preserve">алып </w:t>
      </w:r>
      <w:r w:rsidRPr="008A4144">
        <w:rPr>
          <w:lang w:val="kk"/>
        </w:rPr>
        <w:t>келеді.</w:t>
      </w:r>
      <w:r w:rsidR="008F0563">
        <w:rPr>
          <w:lang w:val="kk-KZ"/>
        </w:rPr>
        <w:t xml:space="preserve"> </w:t>
      </w:r>
      <w:r w:rsidRPr="008A4144">
        <w:rPr>
          <w:lang w:val="kk"/>
        </w:rPr>
        <w:t xml:space="preserve">Технология деңгейінің жоғарылауымен әртүрлі субъектілер арасында мәліметтер алмасу процестері жеделдетіледі. Барлық ақпарат сенімді және тәртіппен сақталатын және өңделетін арнайы автоматтандырылған орталықтар қажет. </w:t>
      </w:r>
    </w:p>
    <w:p w:rsidR="008A4144" w:rsidRPr="008A4144" w:rsidRDefault="008A4144" w:rsidP="008A4144">
      <w:pPr>
        <w:ind w:firstLine="709"/>
        <w:jc w:val="both"/>
        <w:rPr>
          <w:lang w:val="kk"/>
        </w:rPr>
      </w:pPr>
      <w:r w:rsidRPr="008A4144">
        <w:rPr>
          <w:lang w:val="kk"/>
        </w:rPr>
        <w:t>Бұл мәселедегі ең үздік шешім кез келген кәсіпорын инфрақұрылымының ажырамас бөлігіне айналатын ДӨО (деректерді өңдеу орталықтары) болып табылады.</w:t>
      </w:r>
    </w:p>
    <w:p w:rsidR="008A4144" w:rsidRPr="008A4144" w:rsidRDefault="008A4144" w:rsidP="008A4144">
      <w:pPr>
        <w:pStyle w:val="Style22"/>
        <w:widowControl/>
        <w:rPr>
          <w:rStyle w:val="FontStyle47"/>
          <w:rFonts w:ascii="Times New Roman" w:hAnsi="Times New Roman" w:cs="Times New Roman"/>
          <w:sz w:val="24"/>
          <w:szCs w:val="24"/>
          <w:lang w:val="kk" w:eastAsia="en-US"/>
        </w:rPr>
      </w:pP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" w:eastAsia="en-US"/>
        </w:rPr>
        <w:t xml:space="preserve">Деректер орталықтары тез өзгеретін нарық талаптарына оңай сәйкес келу үшін модульдік, масштабталатын және жай бейімделетін </w:t>
      </w: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-KZ" w:eastAsia="en-US"/>
        </w:rPr>
        <w:t>үй-жайлар</w:t>
      </w: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" w:eastAsia="en-US"/>
        </w:rPr>
        <w:t xml:space="preserve"> мен инфрақұрылымды қамтамасыз етуі керек. Сонымен қатар, деректер</w:t>
      </w: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-KZ" w:eastAsia="en-US"/>
        </w:rPr>
        <w:t xml:space="preserve">ді өңдеу </w:t>
      </w: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" w:eastAsia="en-US"/>
        </w:rPr>
        <w:t>орталығының операторы үшін деректер</w:t>
      </w: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-KZ" w:eastAsia="en-US"/>
        </w:rPr>
        <w:t>ді өңдеу</w:t>
      </w: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" w:eastAsia="en-US"/>
        </w:rPr>
        <w:t xml:space="preserve"> орталықтарының энергияны тұтынуы экологиялық тұрғыдан (көміртегі ізін азайту) және экономикалық жағынан (энергия құны) өте маңызды болды.</w:t>
      </w:r>
    </w:p>
    <w:p w:rsidR="008A4144" w:rsidRPr="008A4144" w:rsidRDefault="008A4144" w:rsidP="008A4144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val="kk" w:eastAsia="en-US"/>
        </w:rPr>
      </w:pP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" w:eastAsia="en-US"/>
        </w:rPr>
        <w:t>Деректер</w:t>
      </w: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-KZ" w:eastAsia="en-US"/>
        </w:rPr>
        <w:t>ді өңдеу</w:t>
      </w: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" w:eastAsia="en-US"/>
        </w:rPr>
        <w:t xml:space="preserve"> орталықтарын іске асыру:</w:t>
      </w:r>
    </w:p>
    <w:p w:rsidR="008A4144" w:rsidRPr="008A4144" w:rsidRDefault="008A4144" w:rsidP="008A4144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val="kk" w:eastAsia="en-US"/>
        </w:rPr>
      </w:pP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" w:eastAsia="en-US"/>
        </w:rPr>
        <w:t>a)</w:t>
      </w: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-KZ" w:eastAsia="en-US"/>
        </w:rPr>
        <w:t xml:space="preserve"> арналуы</w:t>
      </w: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" w:eastAsia="en-US"/>
        </w:rPr>
        <w:t xml:space="preserve"> (кәсіпорын, бірлесіп орналастыру, бірлескен хостинг немесе желілік операторлардың өндірістік үй-жайлары); </w:t>
      </w:r>
    </w:p>
    <w:p w:rsidR="008A4144" w:rsidRPr="008A4144" w:rsidRDefault="008A4144" w:rsidP="008A4144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val="kk" w:eastAsia="en-US"/>
        </w:rPr>
      </w:pP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" w:eastAsia="en-US"/>
        </w:rPr>
        <w:t>b) қауіпсіздік деңгейі;</w:t>
      </w:r>
    </w:p>
    <w:p w:rsidR="008A4144" w:rsidRPr="008A4144" w:rsidRDefault="008A4144" w:rsidP="008A4144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val="kk" w:eastAsia="en-US"/>
        </w:rPr>
      </w:pP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" w:eastAsia="en-US"/>
        </w:rPr>
        <w:t>c) физикалық өлшемі;</w:t>
      </w:r>
    </w:p>
    <w:p w:rsidR="008A4144" w:rsidRPr="008A4144" w:rsidRDefault="008A4144" w:rsidP="008A4144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val="kk" w:eastAsia="en-US"/>
        </w:rPr>
      </w:pP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" w:eastAsia="en-US"/>
        </w:rPr>
        <w:t>d) орналастыру (мобильді, уақытша және тұрақты құрылыстар)</w:t>
      </w: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-KZ" w:eastAsia="en-US"/>
        </w:rPr>
        <w:t xml:space="preserve"> бойфынша ерекшеленеді</w:t>
      </w: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" w:eastAsia="en-US"/>
        </w:rPr>
        <w:t xml:space="preserve">. </w:t>
      </w:r>
    </w:p>
    <w:p w:rsidR="008A4144" w:rsidRPr="008A4144" w:rsidRDefault="008A4144" w:rsidP="008A4144">
      <w:pPr>
        <w:pStyle w:val="Style22"/>
        <w:widowControl/>
        <w:rPr>
          <w:rStyle w:val="FontStyle47"/>
          <w:rFonts w:ascii="Times New Roman" w:hAnsi="Times New Roman" w:cs="Times New Roman"/>
          <w:sz w:val="24"/>
          <w:szCs w:val="24"/>
          <w:lang w:val="kk" w:eastAsia="en-US"/>
        </w:rPr>
      </w:pP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" w:eastAsia="en-US"/>
        </w:rPr>
        <w:t>Деректер</w:t>
      </w: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-KZ" w:eastAsia="en-US"/>
        </w:rPr>
        <w:t>ді өңдеу</w:t>
      </w: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" w:eastAsia="en-US"/>
        </w:rPr>
        <w:t xml:space="preserve"> орталықтарының қажеттіліктері қызметтердің қолжетімділігі, қауіпсіздік және энергия тиімділігі мақсаттары тұрғысынан да ерекшеленеді. Бұл қажеттіліктер мен мақсаттар ғимараттың құрылысы, электр қуатын бөлу, қоршаған ортаны бақылау және физикалық қауіпсіздік тұрғысынан деректер</w:t>
      </w: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-KZ" w:eastAsia="en-US"/>
        </w:rPr>
        <w:t>ді өңдеу</w:t>
      </w:r>
      <w:r w:rsidRPr="008A4144">
        <w:rPr>
          <w:rStyle w:val="FontStyle53"/>
          <w:rFonts w:ascii="Times New Roman" w:hAnsi="Times New Roman" w:cs="Times New Roman"/>
          <w:i w:val="0"/>
          <w:sz w:val="24"/>
          <w:szCs w:val="24"/>
          <w:lang w:val="kk" w:eastAsia="en-US"/>
        </w:rPr>
        <w:t xml:space="preserve"> орталықтарын жобалауға әсер етеді. Тиімді басқару және жедел ақпарат белгіленген қажеттіліктер мен мақсаттардың жетістіктерін бақылау үшін қажет. </w:t>
      </w:r>
    </w:p>
    <w:p w:rsidR="008F0563" w:rsidRDefault="008F0563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lang w:val="kk-KZ" w:eastAsia="en-US"/>
        </w:rPr>
      </w:pPr>
      <w:r w:rsidRPr="008F0563">
        <w:rPr>
          <w:lang w:val="kk" w:eastAsia="en-US"/>
        </w:rPr>
        <w:t xml:space="preserve">ISO/IEC TS 22237 сериясы деректерді өңдеу орталықтарында өндірістік объектілер мен инфрақұрылымды жобалауға, жоспарлауға, сатып алуға, біріктіруге, орнатуға, пайдалануға және қызмет көрсетуге қатысатын әртүрлі тараптарды қолдауға қойылатын талаптар мен ұсыныстарды анықтайды. </w:t>
      </w:r>
    </w:p>
    <w:p w:rsidR="00440571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  <w:r>
        <w:rPr>
          <w:b/>
          <w:lang w:val="kk-KZ"/>
        </w:rPr>
        <w:t>2. Стандарттау жөніндегі құжатты әзірлеуге мүдделі ұйымдардың атаулары</w:t>
      </w:r>
    </w:p>
    <w:p w:rsidR="008704B2" w:rsidRPr="00AA0D00" w:rsidRDefault="008704B2" w:rsidP="008704B2">
      <w:pPr>
        <w:tabs>
          <w:tab w:val="left" w:pos="-2127"/>
          <w:tab w:val="left" w:pos="567"/>
        </w:tabs>
        <w:autoSpaceDN w:val="0"/>
        <w:ind w:firstLine="709"/>
        <w:jc w:val="both"/>
        <w:rPr>
          <w:rFonts w:eastAsia="Consolas"/>
          <w:lang w:val="kk-KZ" w:eastAsia="en-US"/>
        </w:rPr>
      </w:pPr>
      <w:r w:rsidRPr="00AA0D00">
        <w:rPr>
          <w:rFonts w:eastAsia="Consolas"/>
          <w:lang w:val="kk-KZ" w:eastAsia="en-US"/>
        </w:rPr>
        <w:t>Мемлекеттік және жеке меншік компанияларды, мемлекеттік мекемелер мен коммерциялық емес ұйымдарды қоса меншік нысанына (ұйымның үлгісі мен көлеміне) қарамастан барлық ұйым ұлттық стандарт жобасының болжамды пайдаланушылары болып табылады.</w:t>
      </w:r>
    </w:p>
    <w:p w:rsidR="00440571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lang w:val="kk-KZ"/>
        </w:rPr>
      </w:pPr>
      <w:r>
        <w:rPr>
          <w:b/>
          <w:lang w:val="kk-KZ"/>
        </w:rPr>
        <w:t>3. Стандарттау объектісі және оның сипаттамалары туралы мәліметтер</w:t>
      </w:r>
    </w:p>
    <w:p w:rsidR="008704B2" w:rsidRPr="00C7288D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lang w:val="kk-KZ"/>
        </w:rPr>
      </w:pPr>
      <w:r w:rsidRPr="00C7288D">
        <w:rPr>
          <w:lang w:val="kk-KZ"/>
        </w:rPr>
        <w:t xml:space="preserve">Стандарттау объектісі </w:t>
      </w:r>
      <w:r w:rsidR="008704B2" w:rsidRPr="00C7288D">
        <w:rPr>
          <w:lang w:val="kk-KZ"/>
        </w:rPr>
        <w:t xml:space="preserve">процесс </w:t>
      </w:r>
      <w:r w:rsidRPr="00C7288D">
        <w:rPr>
          <w:lang w:val="kk-KZ"/>
        </w:rPr>
        <w:t>болып табылады</w:t>
      </w:r>
      <w:r w:rsidR="00EB4CF2">
        <w:rPr>
          <w:lang w:val="kk-KZ"/>
        </w:rPr>
        <w:t>.</w:t>
      </w:r>
      <w:r w:rsidRPr="00C7288D">
        <w:rPr>
          <w:lang w:val="kk-KZ"/>
        </w:rPr>
        <w:t xml:space="preserve"> </w:t>
      </w:r>
    </w:p>
    <w:p w:rsidR="008F0563" w:rsidRPr="008F0563" w:rsidRDefault="00440571" w:rsidP="008F0563">
      <w:pPr>
        <w:ind w:firstLine="567"/>
        <w:rPr>
          <w:lang w:val="kk-KZ"/>
        </w:rPr>
      </w:pPr>
      <w:r w:rsidRPr="00C7288D">
        <w:rPr>
          <w:lang w:val="kk-KZ"/>
        </w:rPr>
        <w:t>Нысанның сипаттамасы</w:t>
      </w:r>
      <w:r w:rsidR="008704B2" w:rsidRPr="00C7288D">
        <w:rPr>
          <w:lang w:val="kk-KZ"/>
        </w:rPr>
        <w:t xml:space="preserve">: </w:t>
      </w:r>
      <w:r w:rsidR="008F0563">
        <w:rPr>
          <w:lang w:val="kk-KZ"/>
        </w:rPr>
        <w:t>о</w:t>
      </w:r>
      <w:r w:rsidR="008F0563" w:rsidRPr="008F0563">
        <w:rPr>
          <w:lang w:val="kk"/>
        </w:rPr>
        <w:t>сы стандарт:</w:t>
      </w:r>
    </w:p>
    <w:p w:rsidR="008F0563" w:rsidRPr="008F0563" w:rsidRDefault="008F0563" w:rsidP="008F0563">
      <w:pPr>
        <w:widowControl w:val="0"/>
        <w:autoSpaceDE w:val="0"/>
        <w:autoSpaceDN w:val="0"/>
        <w:adjustRightInd w:val="0"/>
        <w:ind w:firstLine="720"/>
        <w:jc w:val="both"/>
        <w:rPr>
          <w:lang w:val="kk-KZ"/>
        </w:rPr>
      </w:pPr>
      <w:r>
        <w:rPr>
          <w:lang w:val="kk-KZ"/>
        </w:rPr>
        <w:t>-</w:t>
      </w:r>
      <w:r w:rsidRPr="008F0563">
        <w:rPr>
          <w:lang w:val="kk"/>
        </w:rPr>
        <w:t xml:space="preserve"> деректерді өңдеу орталығының тиісті </w:t>
      </w:r>
      <w:r w:rsidRPr="008F0563">
        <w:rPr>
          <w:lang w:val="kk-KZ"/>
        </w:rPr>
        <w:t>жіктелуін</w:t>
      </w:r>
      <w:r w:rsidRPr="008F0563">
        <w:rPr>
          <w:lang w:val="kk"/>
        </w:rPr>
        <w:t xml:space="preserve"> қолдануға мүмкіндік беретін бизнес-тәуекелдер мен операциялық шығындарды талдау барысында шешілуі қажет </w:t>
      </w:r>
      <w:r w:rsidRPr="008F0563">
        <w:rPr>
          <w:lang w:val="kk"/>
        </w:rPr>
        <w:lastRenderedPageBreak/>
        <w:t>проблемаларды егжей-тегжейлі сипаттайды;</w:t>
      </w:r>
    </w:p>
    <w:p w:rsidR="008F0563" w:rsidRPr="008F0563" w:rsidRDefault="008F0563" w:rsidP="008F0563">
      <w:pPr>
        <w:widowControl w:val="0"/>
        <w:autoSpaceDE w:val="0"/>
        <w:autoSpaceDN w:val="0"/>
        <w:adjustRightInd w:val="0"/>
        <w:ind w:firstLine="720"/>
        <w:jc w:val="both"/>
        <w:rPr>
          <w:lang w:val="kk-KZ"/>
        </w:rPr>
      </w:pPr>
      <w:r>
        <w:rPr>
          <w:lang w:val="kk-KZ"/>
        </w:rPr>
        <w:t>-</w:t>
      </w:r>
      <w:r w:rsidRPr="008F0563">
        <w:rPr>
          <w:lang w:val="kk"/>
        </w:rPr>
        <w:t xml:space="preserve"> болжамды мақсатының өлшемін де, күрделілігін де қарастыра отырып, терминологияны, параметрлерді және эталондық модельдерді (функционалдық элементтер және оларды орналастыру) қоса алғанда, деректерді өңдеу орталықтарының жалпы аспектілерін айқындайды;</w:t>
      </w:r>
    </w:p>
    <w:p w:rsidR="008F0563" w:rsidRPr="008F0563" w:rsidRDefault="008F0563" w:rsidP="008F0563">
      <w:pPr>
        <w:widowControl w:val="0"/>
        <w:autoSpaceDE w:val="0"/>
        <w:autoSpaceDN w:val="0"/>
        <w:adjustRightInd w:val="0"/>
        <w:ind w:firstLine="720"/>
        <w:jc w:val="both"/>
        <w:rPr>
          <w:lang w:val="kk-KZ"/>
        </w:rPr>
      </w:pPr>
      <w:r>
        <w:rPr>
          <w:lang w:val="kk-KZ"/>
        </w:rPr>
        <w:t>-</w:t>
      </w:r>
      <w:r w:rsidRPr="008F0563">
        <w:rPr>
          <w:lang w:val="kk"/>
        </w:rPr>
        <w:t xml:space="preserve"> деректерді өңдеу орталықтарындағы </w:t>
      </w:r>
      <w:r w:rsidRPr="008F0563">
        <w:rPr>
          <w:lang w:val="kk-KZ"/>
        </w:rPr>
        <w:t>э</w:t>
      </w:r>
      <w:r w:rsidRPr="008F0563">
        <w:rPr>
          <w:lang w:val="kk"/>
        </w:rPr>
        <w:t xml:space="preserve">лектр байланысының тиімді жұмысын қолдау үшін қажетті </w:t>
      </w:r>
      <w:r w:rsidRPr="008F0563">
        <w:rPr>
          <w:lang w:val="kk-KZ"/>
        </w:rPr>
        <w:t>ү</w:t>
      </w:r>
      <w:r w:rsidRPr="008F0563">
        <w:rPr>
          <w:lang w:val="kk"/>
        </w:rPr>
        <w:t>й-жайлар мен инфрақұрылымның жалпы аспектілерін сипаттайды;</w:t>
      </w:r>
    </w:p>
    <w:p w:rsidR="008F0563" w:rsidRPr="008F0563" w:rsidRDefault="008F0563" w:rsidP="008F0563">
      <w:pPr>
        <w:widowControl w:val="0"/>
        <w:autoSpaceDE w:val="0"/>
        <w:autoSpaceDN w:val="0"/>
        <w:adjustRightInd w:val="0"/>
        <w:ind w:firstLine="720"/>
        <w:jc w:val="both"/>
        <w:rPr>
          <w:lang w:val="kk-KZ"/>
        </w:rPr>
      </w:pPr>
      <w:r>
        <w:rPr>
          <w:lang w:val="kk-KZ"/>
        </w:rPr>
        <w:t>-</w:t>
      </w:r>
      <w:r w:rsidRPr="008F0563">
        <w:rPr>
          <w:lang w:val="kk"/>
        </w:rPr>
        <w:t xml:space="preserve"> тиімді объектілер мен инфрақұрылымды қамтамасыз ету үшін деректерді өңдеу орталығының жоспарланған қызмет ету мерзімі ішінде «қолжетімділік», «қауіпсіздік» және «энергия тиімділігі» түйінді өлшемшарттарына негізделген </w:t>
      </w:r>
      <w:r w:rsidRPr="008F0563">
        <w:rPr>
          <w:lang w:val="kk-KZ"/>
        </w:rPr>
        <w:t>жікте</w:t>
      </w:r>
      <w:r w:rsidRPr="008F0563">
        <w:rPr>
          <w:lang w:val="kk"/>
        </w:rPr>
        <w:t>у жүйесін айқындайды;</w:t>
      </w:r>
    </w:p>
    <w:p w:rsidR="008F0563" w:rsidRPr="008F0563" w:rsidRDefault="008F0563" w:rsidP="008F0563">
      <w:pPr>
        <w:widowControl w:val="0"/>
        <w:autoSpaceDE w:val="0"/>
        <w:autoSpaceDN w:val="0"/>
        <w:adjustRightInd w:val="0"/>
        <w:ind w:firstLine="720"/>
        <w:jc w:val="both"/>
        <w:rPr>
          <w:lang w:val="kk-KZ"/>
        </w:rPr>
      </w:pPr>
      <w:r>
        <w:rPr>
          <w:lang w:val="kk-KZ"/>
        </w:rPr>
        <w:t>-</w:t>
      </w:r>
      <w:r w:rsidRPr="008F0563">
        <w:rPr>
          <w:lang w:val="kk"/>
        </w:rPr>
        <w:t xml:space="preserve"> ISO/IEC TS 22237 сериясының талаптары негізделген деректерді өңдеу орталықтарын жобалаудың жалпы </w:t>
      </w:r>
      <w:r w:rsidRPr="008F0563">
        <w:rPr>
          <w:lang w:val="kk-KZ"/>
        </w:rPr>
        <w:t>қағидаттарын</w:t>
      </w:r>
      <w:r w:rsidRPr="008F0563">
        <w:rPr>
          <w:lang w:val="kk"/>
        </w:rPr>
        <w:t xml:space="preserve"> сипаттайды, оның ішінде белгілеу, таңбалау, сызбаларды кодтау, сапаны қамтамасыз ету және оқыту.</w:t>
      </w:r>
    </w:p>
    <w:p w:rsidR="00440571" w:rsidRDefault="00440571" w:rsidP="008F0563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b/>
          <w:lang w:val="kk-KZ"/>
        </w:rPr>
      </w:pPr>
      <w:r>
        <w:rPr>
          <w:b/>
          <w:lang w:val="kk-KZ"/>
        </w:rPr>
        <w:t xml:space="preserve">4. Негізгі нормативтік база (бастапқы дереккөз) туралы мәліметтер </w:t>
      </w:r>
    </w:p>
    <w:p w:rsidR="00440571" w:rsidRPr="008704B2" w:rsidRDefault="00440571" w:rsidP="004405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lang w:val="kk-KZ"/>
        </w:rPr>
      </w:pPr>
      <w:r w:rsidRPr="008704B2">
        <w:rPr>
          <w:lang w:val="kk-KZ"/>
        </w:rPr>
        <w:t xml:space="preserve">Негізгі нормативтік база (бастапқы көз) ретінде </w:t>
      </w:r>
      <w:r w:rsidR="008A4144" w:rsidRPr="00D00A06">
        <w:rPr>
          <w:iCs/>
          <w:lang w:val="en-US"/>
        </w:rPr>
        <w:t xml:space="preserve">ISO/IEC TS 22237-1:2018 </w:t>
      </w:r>
      <w:r w:rsidR="008A4144" w:rsidRPr="00D00A06">
        <w:rPr>
          <w:bCs/>
          <w:color w:val="000000"/>
          <w:lang w:val="en-US"/>
        </w:rPr>
        <w:t xml:space="preserve">Information technology - Data </w:t>
      </w:r>
      <w:proofErr w:type="spellStart"/>
      <w:r w:rsidR="008A4144" w:rsidRPr="00D00A06">
        <w:rPr>
          <w:bCs/>
          <w:color w:val="000000"/>
          <w:lang w:val="en-US"/>
        </w:rPr>
        <w:t>centre</w:t>
      </w:r>
      <w:proofErr w:type="spellEnd"/>
      <w:r w:rsidR="008A4144" w:rsidRPr="00D00A06">
        <w:rPr>
          <w:bCs/>
          <w:color w:val="000000"/>
          <w:lang w:val="en-US"/>
        </w:rPr>
        <w:t xml:space="preserve"> facilities and infrastructures -</w:t>
      </w:r>
      <w:r w:rsidR="008A4144" w:rsidRPr="00D00A06">
        <w:rPr>
          <w:color w:val="000000"/>
          <w:lang w:val="en-US"/>
        </w:rPr>
        <w:t xml:space="preserve">Part 1: </w:t>
      </w:r>
      <w:r w:rsidR="008A4144" w:rsidRPr="00D00A06">
        <w:rPr>
          <w:lang w:val="en-US"/>
        </w:rPr>
        <w:t>General concepts</w:t>
      </w:r>
      <w:r w:rsidR="008A4144" w:rsidRPr="00D00A06">
        <w:rPr>
          <w:bCs/>
          <w:lang w:val="kk-KZ"/>
        </w:rPr>
        <w:t xml:space="preserve"> </w:t>
      </w:r>
      <w:r w:rsidR="008A4144" w:rsidRPr="0013558D">
        <w:rPr>
          <w:rFonts w:eastAsia="Consolas"/>
          <w:lang w:val="kk" w:eastAsia="en-US"/>
        </w:rPr>
        <w:t>(</w:t>
      </w:r>
      <w:bookmarkStart w:id="0" w:name="_Hlk88429076"/>
      <w:r w:rsidR="008A4144">
        <w:rPr>
          <w:rFonts w:eastAsia="Consolas"/>
          <w:lang w:val="kk-KZ" w:eastAsia="en-US"/>
        </w:rPr>
        <w:t>А</w:t>
      </w:r>
      <w:r w:rsidR="008A4144" w:rsidRPr="0013558D">
        <w:rPr>
          <w:rFonts w:eastAsia="Consolas"/>
          <w:lang w:val="kk" w:eastAsia="en-US"/>
        </w:rPr>
        <w:t>қпараттық технология. Деректер</w:t>
      </w:r>
      <w:r w:rsidR="008A4144">
        <w:rPr>
          <w:rFonts w:eastAsia="Consolas"/>
          <w:lang w:val="kk-KZ" w:eastAsia="en-US"/>
        </w:rPr>
        <w:t>ді</w:t>
      </w:r>
      <w:r w:rsidR="008A4144" w:rsidRPr="0013558D">
        <w:rPr>
          <w:rFonts w:eastAsia="Consolas"/>
          <w:lang w:val="kk" w:eastAsia="en-US"/>
        </w:rPr>
        <w:t xml:space="preserve"> </w:t>
      </w:r>
      <w:r w:rsidR="008A4144">
        <w:rPr>
          <w:rFonts w:eastAsia="Consolas"/>
          <w:lang w:val="kk-KZ" w:eastAsia="en-US"/>
        </w:rPr>
        <w:t xml:space="preserve">өңдеу </w:t>
      </w:r>
      <w:r w:rsidR="008A4144" w:rsidRPr="0013558D">
        <w:rPr>
          <w:rFonts w:eastAsia="Consolas"/>
          <w:lang w:val="kk" w:eastAsia="en-US"/>
        </w:rPr>
        <w:t>орталықтарының жабдықтары мен инфрақұрылымы. 1</w:t>
      </w:r>
      <w:r w:rsidR="008A4144">
        <w:rPr>
          <w:rFonts w:eastAsia="Consolas"/>
          <w:lang w:val="kk-KZ" w:eastAsia="en-US"/>
        </w:rPr>
        <w:t>-</w:t>
      </w:r>
      <w:r w:rsidR="008A4144" w:rsidRPr="0013558D">
        <w:rPr>
          <w:rFonts w:eastAsia="Consolas"/>
          <w:lang w:val="kk" w:eastAsia="en-US"/>
        </w:rPr>
        <w:t>бөлім</w:t>
      </w:r>
      <w:r w:rsidR="008A4144">
        <w:rPr>
          <w:rFonts w:eastAsia="Consolas"/>
          <w:lang w:val="kk-KZ" w:eastAsia="en-US"/>
        </w:rPr>
        <w:t>. Ж</w:t>
      </w:r>
      <w:r w:rsidR="008A4144" w:rsidRPr="0013558D">
        <w:rPr>
          <w:rFonts w:eastAsia="Consolas"/>
          <w:lang w:val="kk" w:eastAsia="en-US"/>
        </w:rPr>
        <w:t>алпы ұғымдар</w:t>
      </w:r>
      <w:bookmarkEnd w:id="0"/>
      <w:r w:rsidR="008A4144">
        <w:rPr>
          <w:rFonts w:eastAsia="Consolas"/>
          <w:lang w:val="kk" w:eastAsia="en-US"/>
        </w:rPr>
        <w:t>)</w:t>
      </w:r>
      <w:r w:rsidR="008A4144">
        <w:rPr>
          <w:rFonts w:eastAsia="Consolas"/>
          <w:lang w:val="kk-KZ" w:eastAsia="en-US"/>
        </w:rPr>
        <w:t xml:space="preserve"> </w:t>
      </w:r>
      <w:r w:rsidR="008704B2" w:rsidRPr="008704B2">
        <w:rPr>
          <w:lang w:val="kk-KZ"/>
        </w:rPr>
        <w:t xml:space="preserve">халықаралық стандарты </w:t>
      </w:r>
      <w:r w:rsidRPr="008704B2">
        <w:rPr>
          <w:lang w:val="kk-KZ"/>
        </w:rPr>
        <w:t>пайдалану ұсынылады.</w:t>
      </w:r>
    </w:p>
    <w:p w:rsidR="00CF0E6C" w:rsidRPr="00F92FD0" w:rsidRDefault="00CF0E6C" w:rsidP="00CF0E6C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lang w:val="kk-KZ"/>
        </w:rPr>
      </w:pPr>
      <w:bookmarkStart w:id="1" w:name="_GoBack"/>
      <w:bookmarkEnd w:id="1"/>
      <w:r>
        <w:rPr>
          <w:b/>
          <w:lang w:val="kk-KZ"/>
        </w:rPr>
        <w:t xml:space="preserve">5. Жүргізілген ғылыми-зерттеу және тәжірибелік-конструкторлық жұмыстар және алынған нәтижелер туралы мәліметтер (олар болған жағдайда) </w:t>
      </w:r>
      <w:r w:rsidRPr="00F92FD0">
        <w:rPr>
          <w:lang w:val="kk-KZ"/>
        </w:rPr>
        <w:t>Жоқ.</w:t>
      </w:r>
    </w:p>
    <w:p w:rsidR="00CF0E6C" w:rsidRPr="00F049A4" w:rsidRDefault="00CF0E6C" w:rsidP="00CF0E6C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lang w:val="kk-KZ"/>
        </w:rPr>
      </w:pPr>
      <w:r>
        <w:rPr>
          <w:b/>
          <w:lang w:val="kk-KZ"/>
        </w:rPr>
        <w:t xml:space="preserve">6.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ақпарат. </w:t>
      </w:r>
      <w:r w:rsidRPr="00F049A4">
        <w:rPr>
          <w:lang w:val="kk-KZ"/>
        </w:rPr>
        <w:t>Жоқ.</w:t>
      </w:r>
    </w:p>
    <w:p w:rsidR="00440571" w:rsidRDefault="00440571" w:rsidP="00440571">
      <w:pPr>
        <w:widowControl w:val="0"/>
        <w:tabs>
          <w:tab w:val="left" w:pos="5610"/>
        </w:tabs>
        <w:ind w:firstLine="567"/>
        <w:jc w:val="center"/>
        <w:outlineLvl w:val="0"/>
        <w:rPr>
          <w:b/>
          <w:lang w:val="kk-KZ"/>
        </w:rPr>
      </w:pPr>
      <w:r w:rsidRPr="00440571">
        <w:rPr>
          <w:b/>
          <w:lang w:val="kk-KZ"/>
        </w:rPr>
        <w:t xml:space="preserve"> </w:t>
      </w:r>
    </w:p>
    <w:p w:rsidR="00440571" w:rsidRDefault="00440571">
      <w:pPr>
        <w:spacing w:after="200" w:line="276" w:lineRule="auto"/>
        <w:rPr>
          <w:b/>
          <w:lang w:val="kk-KZ"/>
        </w:rPr>
      </w:pPr>
    </w:p>
    <w:sectPr w:rsidR="00440571" w:rsidSect="00C770A6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3E3" w:rsidRDefault="00D913E3" w:rsidP="000B6F37">
      <w:r>
        <w:separator/>
      </w:r>
    </w:p>
  </w:endnote>
  <w:endnote w:type="continuationSeparator" w:id="0">
    <w:p w:rsidR="00D913E3" w:rsidRDefault="00D913E3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3E3" w:rsidRDefault="00D913E3" w:rsidP="000B6F37">
      <w:r>
        <w:separator/>
      </w:r>
    </w:p>
  </w:footnote>
  <w:footnote w:type="continuationSeparator" w:id="0">
    <w:p w:rsidR="00D913E3" w:rsidRDefault="00D913E3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A19" w:rsidRPr="00FA2A19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5077B"/>
    <w:rsid w:val="00094138"/>
    <w:rsid w:val="00094986"/>
    <w:rsid w:val="000B6F37"/>
    <w:rsid w:val="00141E8A"/>
    <w:rsid w:val="00287A0A"/>
    <w:rsid w:val="002C5871"/>
    <w:rsid w:val="003038BD"/>
    <w:rsid w:val="003A04DA"/>
    <w:rsid w:val="00404785"/>
    <w:rsid w:val="0042614E"/>
    <w:rsid w:val="00440571"/>
    <w:rsid w:val="004C2FA1"/>
    <w:rsid w:val="004E456D"/>
    <w:rsid w:val="004F7134"/>
    <w:rsid w:val="005443E7"/>
    <w:rsid w:val="00562675"/>
    <w:rsid w:val="00622F7E"/>
    <w:rsid w:val="006A07E6"/>
    <w:rsid w:val="006A0C4C"/>
    <w:rsid w:val="006B7374"/>
    <w:rsid w:val="006F3CD7"/>
    <w:rsid w:val="007158FD"/>
    <w:rsid w:val="00727A25"/>
    <w:rsid w:val="00770C65"/>
    <w:rsid w:val="00774CF4"/>
    <w:rsid w:val="00813980"/>
    <w:rsid w:val="00846438"/>
    <w:rsid w:val="00862E51"/>
    <w:rsid w:val="008704B2"/>
    <w:rsid w:val="008A4144"/>
    <w:rsid w:val="008F0563"/>
    <w:rsid w:val="00921596"/>
    <w:rsid w:val="00945A53"/>
    <w:rsid w:val="009912D3"/>
    <w:rsid w:val="009C0DB7"/>
    <w:rsid w:val="009C30B5"/>
    <w:rsid w:val="009C3F8D"/>
    <w:rsid w:val="009C44F8"/>
    <w:rsid w:val="00A70E24"/>
    <w:rsid w:val="00A80B1F"/>
    <w:rsid w:val="00A944B5"/>
    <w:rsid w:val="00AA524F"/>
    <w:rsid w:val="00AA751C"/>
    <w:rsid w:val="00AD79AB"/>
    <w:rsid w:val="00AD7FF1"/>
    <w:rsid w:val="00B141F3"/>
    <w:rsid w:val="00BA7A22"/>
    <w:rsid w:val="00BB1D6B"/>
    <w:rsid w:val="00BC0C9B"/>
    <w:rsid w:val="00BC1244"/>
    <w:rsid w:val="00BD4611"/>
    <w:rsid w:val="00BF16A8"/>
    <w:rsid w:val="00C358ED"/>
    <w:rsid w:val="00C7288D"/>
    <w:rsid w:val="00C770A6"/>
    <w:rsid w:val="00CE1D7D"/>
    <w:rsid w:val="00CE3285"/>
    <w:rsid w:val="00CF0E6C"/>
    <w:rsid w:val="00D026D6"/>
    <w:rsid w:val="00D139F0"/>
    <w:rsid w:val="00D4203D"/>
    <w:rsid w:val="00D4606F"/>
    <w:rsid w:val="00D60535"/>
    <w:rsid w:val="00D75072"/>
    <w:rsid w:val="00D913E3"/>
    <w:rsid w:val="00DE682E"/>
    <w:rsid w:val="00E05713"/>
    <w:rsid w:val="00E4456C"/>
    <w:rsid w:val="00E61075"/>
    <w:rsid w:val="00EB4CF2"/>
    <w:rsid w:val="00EB54CB"/>
    <w:rsid w:val="00F46964"/>
    <w:rsid w:val="00F57B03"/>
    <w:rsid w:val="00F84568"/>
    <w:rsid w:val="00F92FD0"/>
    <w:rsid w:val="00FA2A19"/>
    <w:rsid w:val="00FB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8A4144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8A4144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uiPriority w:val="99"/>
    <w:rsid w:val="008A4144"/>
    <w:rPr>
      <w:rFonts w:ascii="Palatino Linotype" w:hAnsi="Palatino Linotype" w:cs="Palatino Linotype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8A4144"/>
    <w:rPr>
      <w:rFonts w:ascii="Book Antiqua" w:hAnsi="Book Antiqua" w:cs="Book Antiqua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8A4144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8A4144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uiPriority w:val="99"/>
    <w:rsid w:val="008A4144"/>
    <w:rPr>
      <w:rFonts w:ascii="Palatino Linotype" w:hAnsi="Palatino Linotype" w:cs="Palatino Linotype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8A4144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8A4144"/>
    <w:rPr>
      <w:rFonts w:ascii="Book Antiqua" w:hAnsi="Book Antiqua" w:cs="Book Antiqu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2908E-4A03-41AF-8C27-011C65E37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42</cp:revision>
  <dcterms:created xsi:type="dcterms:W3CDTF">2022-06-07T10:37:00Z</dcterms:created>
  <dcterms:modified xsi:type="dcterms:W3CDTF">2022-06-28T05:50:00Z</dcterms:modified>
</cp:coreProperties>
</file>